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C1F68" w14:textId="1AA19E37" w:rsidR="0060415B" w:rsidRDefault="0060415B" w:rsidP="00CF4E8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F6ACA" wp14:editId="2CF093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05525" cy="790575"/>
                <wp:effectExtent l="0" t="0" r="28575" b="28575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7905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4472C4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4472C4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4472C4"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BB15A" w14:textId="77777777" w:rsidR="0060415B" w:rsidRPr="00B160FD" w:rsidRDefault="0060415B" w:rsidP="0060415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  <w:r w:rsidRPr="00B160F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>ผลการดำเนินงานของ กต.ตร.สถานีตำรวจภูธร</w:t>
                            </w:r>
                            <w:r w:rsidRPr="00B160F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60"/>
                                <w:szCs w:val="60"/>
                                <w:cs/>
                              </w:rPr>
                              <w:t>เกาะทวด</w:t>
                            </w:r>
                          </w:p>
                          <w:p w14:paraId="063FB166" w14:textId="77777777" w:rsidR="0060415B" w:rsidRDefault="0060415B" w:rsidP="006041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F6ACA" id="สี่เหลี่ยมผืนผ้า: มุมมน 2" o:spid="_x0000_s1026" style="position:absolute;left:0;text-align:left;margin-left:0;margin-top:0;width:480.75pt;height:6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" fillcolor="#95abea" strokecolor="#2f528f" strokeweight="1pt">
                <v:fill color2="#e0e5f7" rotate="t" angle="225" colors="0 #95abea;.5 #bfcbf0;1 #e0e5f7" focus="100%" type="gradient"/>
                <v:stroke joinstyle="miter"/>
                <v:textbox>
                  <w:txbxContent>
                    <w:p w14:paraId="6B2BB15A" w14:textId="77777777" w:rsidR="0060415B" w:rsidRPr="00B160FD" w:rsidRDefault="0060415B" w:rsidP="0060415B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60"/>
                          <w:szCs w:val="60"/>
                        </w:rPr>
                      </w:pPr>
                      <w:r w:rsidRPr="00B160FD">
                        <w:rPr>
                          <w:rFonts w:ascii="TH SarabunIT๙" w:hAnsi="TH SarabunIT๙" w:cs="TH SarabunIT๙"/>
                          <w:color w:val="000000" w:themeColor="text1"/>
                          <w:sz w:val="60"/>
                          <w:szCs w:val="60"/>
                          <w:cs/>
                        </w:rPr>
                        <w:t>ผลการดำเนินงานของ กต.ตร.สถานีตำรวจภูธร</w:t>
                      </w:r>
                      <w:r w:rsidRPr="00B160FD">
                        <w:rPr>
                          <w:rFonts w:ascii="TH SarabunIT๙" w:hAnsi="TH SarabunIT๙" w:cs="TH SarabunIT๙" w:hint="cs"/>
                          <w:color w:val="000000" w:themeColor="text1"/>
                          <w:sz w:val="60"/>
                          <w:szCs w:val="60"/>
                          <w:cs/>
                        </w:rPr>
                        <w:t>เกาะทวด</w:t>
                      </w:r>
                    </w:p>
                    <w:p w14:paraId="063FB166" w14:textId="77777777" w:rsidR="0060415B" w:rsidRDefault="0060415B" w:rsidP="0060415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A211EA4" w14:textId="77777777" w:rsidR="0060415B" w:rsidRDefault="0060415B" w:rsidP="00CF4E8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5A6C96B2" w14:textId="77777777" w:rsidR="0060415B" w:rsidRPr="0060415B" w:rsidRDefault="0060415B" w:rsidP="00CF4E8B">
      <w:pPr>
        <w:jc w:val="center"/>
        <w:rPr>
          <w:rFonts w:ascii="TH SarabunIT๙" w:hAnsi="TH SarabunIT๙" w:cs="TH SarabunIT๙"/>
          <w:b/>
          <w:bCs/>
          <w:sz w:val="18"/>
          <w:szCs w:val="18"/>
        </w:rPr>
      </w:pPr>
    </w:p>
    <w:p w14:paraId="000D9124" w14:textId="6CFED0DE" w:rsidR="006250FC" w:rsidRDefault="00CF4E8B" w:rsidP="00CF4E8B">
      <w:pPr>
        <w:jc w:val="center"/>
        <w:rPr>
          <w:rFonts w:ascii="TH SarabunIT๙" w:hAnsi="TH SarabunIT๙" w:cs="TH SarabunIT๙"/>
          <w:sz w:val="40"/>
          <w:szCs w:val="40"/>
        </w:rPr>
      </w:pPr>
      <w:r w:rsidRPr="00CF4E8B">
        <w:rPr>
          <w:rFonts w:ascii="TH SarabunIT๙" w:hAnsi="TH SarabunIT๙" w:cs="TH SarabunIT๙"/>
          <w:sz w:val="40"/>
          <w:szCs w:val="40"/>
          <w:cs/>
        </w:rPr>
        <w:t>ประจำเดือน</w:t>
      </w:r>
      <w:r w:rsidR="00677BF2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Pr="00CF4E8B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="00677BF2">
        <w:rPr>
          <w:rFonts w:ascii="TH SarabunIT๙" w:hAnsi="TH SarabunIT๙" w:cs="TH SarabunIT๙" w:hint="cs"/>
          <w:sz w:val="40"/>
          <w:szCs w:val="40"/>
          <w:cs/>
        </w:rPr>
        <w:t xml:space="preserve">มิถุนายน </w:t>
      </w:r>
      <w:r w:rsidRPr="00CF4E8B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CF4E8B">
        <w:rPr>
          <w:rFonts w:ascii="TH SarabunIT๙" w:hAnsi="TH SarabunIT๙" w:cs="TH SarabunIT๙"/>
          <w:sz w:val="40"/>
          <w:szCs w:val="40"/>
        </w:rPr>
        <w:t>2569</w:t>
      </w:r>
    </w:p>
    <w:p w14:paraId="26A75336" w14:textId="128C9FB2" w:rsidR="00677BF2" w:rsidRDefault="0060415B" w:rsidP="0060415B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986368">
        <w:rPr>
          <w:rFonts w:ascii="TH SarabunIT๙" w:hAnsi="TH SarabunIT๙" w:cs="TH SarabunIT๙"/>
          <w:sz w:val="36"/>
          <w:szCs w:val="36"/>
          <w:cs/>
        </w:rPr>
        <w:t xml:space="preserve">เมื่อวันที่ </w:t>
      </w:r>
      <w:r w:rsidRPr="00986368">
        <w:rPr>
          <w:rFonts w:ascii="TH SarabunIT๙" w:hAnsi="TH SarabunIT๙" w:cs="TH SarabunIT๙"/>
          <w:sz w:val="36"/>
          <w:szCs w:val="36"/>
        </w:rPr>
        <w:t>1</w:t>
      </w:r>
      <w:r>
        <w:rPr>
          <w:rFonts w:ascii="TH SarabunIT๙" w:hAnsi="TH SarabunIT๙" w:cs="TH SarabunIT๙"/>
          <w:sz w:val="36"/>
          <w:szCs w:val="36"/>
        </w:rPr>
        <w:t xml:space="preserve">2  </w:t>
      </w:r>
      <w:r>
        <w:rPr>
          <w:rFonts w:ascii="TH SarabunIT๙" w:hAnsi="TH SarabunIT๙" w:cs="TH SarabunIT๙" w:hint="cs"/>
          <w:sz w:val="36"/>
          <w:szCs w:val="36"/>
          <w:cs/>
        </w:rPr>
        <w:t>มิถุนายน 2569</w:t>
      </w:r>
      <w:r w:rsidRPr="00986368">
        <w:rPr>
          <w:rFonts w:ascii="TH SarabunIT๙" w:hAnsi="TH SarabunIT๙" w:cs="TH SarabunIT๙"/>
          <w:sz w:val="36"/>
          <w:szCs w:val="36"/>
        </w:rPr>
        <w:t xml:space="preserve"> </w:t>
      </w:r>
      <w:r w:rsidRPr="00986368">
        <w:rPr>
          <w:rFonts w:ascii="TH SarabunIT๙" w:hAnsi="TH SarabunIT๙" w:cs="TH SarabunIT๙"/>
          <w:sz w:val="36"/>
          <w:szCs w:val="36"/>
          <w:cs/>
        </w:rPr>
        <w:t xml:space="preserve">เวลา </w:t>
      </w:r>
      <w:r w:rsidRPr="00986368">
        <w:rPr>
          <w:rFonts w:ascii="TH SarabunIT๙" w:hAnsi="TH SarabunIT๙" w:cs="TH SarabunIT๙"/>
          <w:sz w:val="36"/>
          <w:szCs w:val="36"/>
        </w:rPr>
        <w:t>0</w:t>
      </w:r>
      <w:r>
        <w:rPr>
          <w:rFonts w:ascii="TH SarabunIT๙" w:hAnsi="TH SarabunIT๙" w:cs="TH SarabunIT๙"/>
          <w:sz w:val="36"/>
          <w:szCs w:val="36"/>
        </w:rPr>
        <w:t>1</w:t>
      </w:r>
      <w:r w:rsidRPr="00986368">
        <w:rPr>
          <w:rFonts w:ascii="TH SarabunIT๙" w:hAnsi="TH SarabunIT๙" w:cs="TH SarabunIT๙"/>
          <w:sz w:val="36"/>
          <w:szCs w:val="36"/>
        </w:rPr>
        <w:t xml:space="preserve">.30 </w:t>
      </w:r>
      <w:r w:rsidRPr="00986368">
        <w:rPr>
          <w:rFonts w:ascii="TH SarabunIT๙" w:hAnsi="TH SarabunIT๙" w:cs="TH SarabunIT๙"/>
          <w:sz w:val="36"/>
          <w:szCs w:val="36"/>
          <w:cs/>
        </w:rPr>
        <w:t>น. พ.ต.ท.</w:t>
      </w:r>
      <w:r w:rsidRPr="00986368">
        <w:rPr>
          <w:rFonts w:ascii="TH SarabunIT๙" w:hAnsi="TH SarabunIT๙" w:cs="TH SarabunIT๙" w:hint="cs"/>
          <w:sz w:val="36"/>
          <w:szCs w:val="36"/>
          <w:cs/>
        </w:rPr>
        <w:t>อภัยรัตน์  อินทร์เอียด สว.สภ.เกาะทวด</w:t>
      </w:r>
      <w:r w:rsidRPr="00986368">
        <w:rPr>
          <w:rFonts w:ascii="TH SarabunIT๙" w:hAnsi="TH SarabunIT๙" w:cs="TH SarabunIT๙"/>
          <w:sz w:val="36"/>
          <w:szCs w:val="36"/>
        </w:rPr>
        <w:t xml:space="preserve"> </w:t>
      </w:r>
      <w:r w:rsidRPr="00986368">
        <w:rPr>
          <w:rFonts w:ascii="TH SarabunIT๙" w:hAnsi="TH SarabunIT๙" w:cs="TH SarabunIT๙"/>
          <w:sz w:val="36"/>
          <w:szCs w:val="36"/>
          <w:cs/>
        </w:rPr>
        <w:t>ร่วมกับ</w:t>
      </w:r>
      <w:r w:rsidRPr="0098636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986368">
        <w:rPr>
          <w:rFonts w:ascii="TH SarabunIT๙" w:hAnsi="TH SarabunIT๙" w:cs="TH SarabunIT๙"/>
          <w:sz w:val="36"/>
          <w:szCs w:val="36"/>
          <w:cs/>
        </w:rPr>
        <w:t>คณะ กต.ตร.สภ.สภ.</w:t>
      </w:r>
      <w:r w:rsidRPr="00986368">
        <w:rPr>
          <w:rFonts w:ascii="TH SarabunIT๙" w:hAnsi="TH SarabunIT๙" w:cs="TH SarabunIT๙" w:hint="cs"/>
          <w:sz w:val="36"/>
          <w:szCs w:val="36"/>
          <w:cs/>
        </w:rPr>
        <w:t>เกาะทวด</w:t>
      </w:r>
      <w:r w:rsidRPr="00986368">
        <w:rPr>
          <w:rFonts w:ascii="TH SarabunIT๙" w:hAnsi="TH SarabunIT๙" w:cs="TH SarabunIT๙"/>
          <w:sz w:val="36"/>
          <w:szCs w:val="36"/>
          <w:cs/>
        </w:rPr>
        <w:t xml:space="preserve"> ได้ออกตรวจเยี่ยม </w:t>
      </w:r>
      <w:r>
        <w:rPr>
          <w:rFonts w:ascii="TH SarabunIT๙" w:hAnsi="TH SarabunIT๙" w:cs="TH SarabunIT๙" w:hint="cs"/>
          <w:sz w:val="36"/>
          <w:szCs w:val="36"/>
          <w:cs/>
        </w:rPr>
        <w:t>ในเขตพื้นที่รับผิดชอบ เพื่อสอบถามปัญหา และรับฟังความคิดของชาวบ้านเพื่อนำไปแก้ไข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</w:p>
    <w:p w14:paraId="37D729E2" w14:textId="77777777" w:rsidR="0060415B" w:rsidRDefault="0060415B" w:rsidP="0060415B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p w14:paraId="29AD7CA4" w14:textId="099FF3AE" w:rsidR="00677BF2" w:rsidRDefault="0060415B" w:rsidP="0060415B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</w:rPr>
        <w:drawing>
          <wp:inline distT="0" distB="0" distL="0" distR="0" wp14:anchorId="3133C2CB" wp14:editId="26E86F04">
            <wp:extent cx="3752850" cy="2815262"/>
            <wp:effectExtent l="19050" t="19050" r="19050" b="2349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7694" cy="2826397"/>
                    </a:xfrm>
                    <a:prstGeom prst="rect">
                      <a:avLst/>
                    </a:prstGeom>
                    <a:ln w="1905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5853FF39" w14:textId="77777777" w:rsidR="0060415B" w:rsidRDefault="0060415B" w:rsidP="0060415B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p w14:paraId="2C988013" w14:textId="5E885490" w:rsidR="0060415B" w:rsidRDefault="0060415B" w:rsidP="0060415B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40"/>
          <w:szCs w:val="40"/>
        </w:rPr>
        <w:drawing>
          <wp:inline distT="0" distB="0" distL="0" distR="0" wp14:anchorId="2F211405" wp14:editId="6F7642AA">
            <wp:extent cx="3873849" cy="2906030"/>
            <wp:effectExtent l="19050" t="19050" r="12700" b="2794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965" cy="2908367"/>
                    </a:xfrm>
                    <a:prstGeom prst="rect">
                      <a:avLst/>
                    </a:prstGeom>
                    <a:ln w="1905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14:paraId="40D34F2A" w14:textId="77777777" w:rsidR="004543D8" w:rsidRDefault="004543D8" w:rsidP="000008B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9679541" w14:textId="7D7A4A85" w:rsidR="000008BE" w:rsidRDefault="000008BE" w:rsidP="000008B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5A7EB31" w14:textId="77777777" w:rsidR="004543D8" w:rsidRDefault="004543D8" w:rsidP="000008B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33F08FA" w14:textId="5789BCD0" w:rsidR="004543D8" w:rsidRDefault="004543D8" w:rsidP="000008B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7027975" w14:textId="4764D2D6" w:rsidR="00CF4E8B" w:rsidRPr="00CF4E8B" w:rsidRDefault="00CF4E8B" w:rsidP="00CF4E8B">
      <w:pPr>
        <w:jc w:val="center"/>
        <w:rPr>
          <w:rFonts w:ascii="TH SarabunIT๙" w:hAnsi="TH SarabunIT๙" w:cs="TH SarabunIT๙"/>
          <w:sz w:val="32"/>
          <w:szCs w:val="32"/>
        </w:rPr>
      </w:pPr>
    </w:p>
    <w:sectPr w:rsidR="00CF4E8B" w:rsidRPr="00CF4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8B"/>
    <w:rsid w:val="000008BE"/>
    <w:rsid w:val="004543D8"/>
    <w:rsid w:val="0060415B"/>
    <w:rsid w:val="006250FC"/>
    <w:rsid w:val="00677BF2"/>
    <w:rsid w:val="009D1226"/>
    <w:rsid w:val="00C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93731"/>
  <w15:chartTrackingRefBased/>
  <w15:docId w15:val="{511B4FE2-44DB-4F6B-9214-41416B7B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TL0566</dc:creator>
  <cp:keywords/>
  <dc:description/>
  <cp:lastModifiedBy>TL0566</cp:lastModifiedBy>
  <cp:revision>4</cp:revision>
  <dcterms:created xsi:type="dcterms:W3CDTF">2026-07-16T15:16:00Z</dcterms:created>
  <dcterms:modified xsi:type="dcterms:W3CDTF">2026-07-17T01:20:00Z</dcterms:modified>
</cp:coreProperties>
</file>